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7B6" w:rsidRPr="000763F2" w:rsidRDefault="001377B6" w:rsidP="001377B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1377B6" w:rsidRPr="000763F2" w:rsidRDefault="001377B6" w:rsidP="001377B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="0002752B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</w:t>
      </w:r>
      <w:proofErr w:type="spellEnd"/>
      <w:r w:rsidR="0002752B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08</w:t>
      </w:r>
      <w:bookmarkStart w:id="0" w:name="_GoBack"/>
      <w:bookmarkEnd w:id="0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.12.2020 гр.19-ДП(9)</w:t>
      </w:r>
    </w:p>
    <w:p w:rsidR="001377B6" w:rsidRDefault="001377B6" w:rsidP="001377B6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Cs/>
          <w:sz w:val="28"/>
          <w:szCs w:val="28"/>
        </w:rPr>
        <w:t>Роль эволюционного учения в формировании современной естественно- научной картины мира.</w:t>
      </w:r>
    </w:p>
    <w:p w:rsidR="001377B6" w:rsidRPr="00976F81" w:rsidRDefault="001377B6" w:rsidP="001377B6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6428FB" w:rsidRPr="006428FB" w:rsidRDefault="006428FB" w:rsidP="006428FB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428FB">
        <w:rPr>
          <w:b/>
          <w:bCs/>
          <w:color w:val="000000"/>
          <w:shd w:val="clear" w:color="auto" w:fill="FFFFFF"/>
        </w:rPr>
        <w:t>Изучение нового материала</w:t>
      </w:r>
      <w:r w:rsidRPr="006428FB">
        <w:rPr>
          <w:b/>
          <w:bCs/>
          <w:color w:val="000000"/>
        </w:rPr>
        <w:t> </w:t>
      </w:r>
      <w:r w:rsidRPr="006428FB">
        <w:rPr>
          <w:color w:val="000000"/>
          <w:shd w:val="clear" w:color="auto" w:fill="FFFFFF"/>
        </w:rPr>
        <w:t>А теперь переходим к изучению новой темы. Запишем тему урока: «Популяция - структурная единица вида и эволюции». Основные понятия, изучаемые нами на сегодняшнем уроке: популяция, ареал популяции, общая численность, плотность популяции, эффективная численность, рождаемость, смертность, возрастная и половая структура популяций.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Начнем с того, что вспомним: Что такое популяция? Почему организмы большинства видов живут в природе группами?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 xml:space="preserve">Вид представляет собой сложную систему внутривидовых групп, складывающуюся в процессе эволюции в определенных условиях. Наиболее распространенной внутривидовой структурной единицей является популяция. Внутри популяции можно выделить более мелкие подразделения: стаи, семьи, </w:t>
      </w:r>
      <w:proofErr w:type="spellStart"/>
      <w:r w:rsidRPr="006428FB">
        <w:rPr>
          <w:color w:val="000000"/>
          <w:shd w:val="clear" w:color="auto" w:fill="FFFFFF"/>
        </w:rPr>
        <w:t>прайды</w:t>
      </w:r>
      <w:proofErr w:type="spellEnd"/>
      <w:r w:rsidRPr="006428FB">
        <w:rPr>
          <w:color w:val="000000"/>
          <w:shd w:val="clear" w:color="auto" w:fill="FFFFFF"/>
        </w:rPr>
        <w:t>, которые менее устойчивы и могут легко исчезать, сливаться и образовываться заново. В пределах ареала вида популяции распределены, как правило, неравномерно. Это связано с условиями существования: там, где они наиболее благоприятны, количество популяций и их численность выше. На границах видового ареала популяции, как правило, немногочисленны.</w:t>
      </w:r>
      <w:r w:rsidRPr="006428FB">
        <w:rPr>
          <w:color w:val="000000"/>
        </w:rPr>
        <w:br/>
      </w:r>
      <w:r w:rsidRPr="006428FB">
        <w:rPr>
          <w:b/>
          <w:bCs/>
          <w:color w:val="000000"/>
          <w:shd w:val="clear" w:color="auto" w:fill="FFFFFF"/>
        </w:rPr>
        <w:t>Группировки (совокупности) особей одного вида, длительно населяющих определенную часть ареала, свободно скрещивающихся друг с другом и дающих плодовитое потомство, относительно обособленные от других совокупностей этого же вида, называются популяцией </w:t>
      </w:r>
      <w:r w:rsidRPr="006428FB">
        <w:rPr>
          <w:color w:val="000000"/>
          <w:shd w:val="clear" w:color="auto" w:fill="FFFFFF"/>
        </w:rPr>
        <w:t xml:space="preserve">(от лат. </w:t>
      </w:r>
      <w:proofErr w:type="spellStart"/>
      <w:r w:rsidRPr="006428FB">
        <w:rPr>
          <w:color w:val="000000"/>
          <w:shd w:val="clear" w:color="auto" w:fill="FFFFFF"/>
        </w:rPr>
        <w:t>populus</w:t>
      </w:r>
      <w:proofErr w:type="spellEnd"/>
      <w:r w:rsidRPr="006428FB">
        <w:rPr>
          <w:color w:val="000000"/>
          <w:shd w:val="clear" w:color="auto" w:fill="FFFFFF"/>
        </w:rPr>
        <w:t xml:space="preserve"> — народ, население)..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i/>
          <w:iCs/>
          <w:color w:val="000000"/>
          <w:u w:val="single"/>
        </w:rPr>
        <w:t>Почему популяция способна к длительному существованию?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 xml:space="preserve"> Это не хаотическое скопление особей, а устойчивое целостное образование – </w:t>
      </w:r>
      <w:proofErr w:type="spellStart"/>
      <w:r w:rsidRPr="006428FB">
        <w:rPr>
          <w:color w:val="000000"/>
        </w:rPr>
        <w:t>надорганизменная</w:t>
      </w:r>
      <w:proofErr w:type="spellEnd"/>
      <w:r w:rsidRPr="006428FB">
        <w:rPr>
          <w:color w:val="000000"/>
        </w:rPr>
        <w:t xml:space="preserve"> форма организации жизни.  Особи в популяции различаются по возрасту, полу, генотипу, но тесно связаны между собой. Особенно ярко эта связь просматривается у животных.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  <w:shd w:val="clear" w:color="auto" w:fill="FFFFFF"/>
        </w:rPr>
        <w:t>Каждая популяция имеет определенную структуру и характеризуется конкретными параметрами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428FB">
        <w:rPr>
          <w:color w:val="000000"/>
        </w:rPr>
        <w:br/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color w:val="000000"/>
        </w:rPr>
        <w:t>Популяция как единица вида характеризуется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noProof/>
          <w:color w:val="000000"/>
        </w:rPr>
        <w:drawing>
          <wp:anchor distT="0" distB="0" distL="114300" distR="114300" simplePos="0" relativeHeight="251659264" behindDoc="0" locked="0" layoutInCell="1" allowOverlap="0" wp14:anchorId="312D9771" wp14:editId="30D173F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52425"/>
            <wp:effectExtent l="0" t="0" r="9525" b="9525"/>
            <wp:wrapSquare wrapText="bothSides"/>
            <wp:docPr id="1" name="Рисунок 1" descr="hello_html_4e2f4d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e2f4d0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8FB"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0" wp14:anchorId="3D1785D8" wp14:editId="622F143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7625" cy="352425"/>
            <wp:effectExtent l="0" t="0" r="9525" b="9525"/>
            <wp:wrapSquare wrapText="bothSides"/>
            <wp:docPr id="2" name="Рисунок 2" descr="hello_html_6c0347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6c03475d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8FB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0" wp14:anchorId="4A76875C" wp14:editId="20CB4C7C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42900" cy="295275"/>
            <wp:effectExtent l="0" t="0" r="0" b="9525"/>
            <wp:wrapSquare wrapText="bothSides"/>
            <wp:docPr id="3" name="Рисунок 3" descr="hello_html_40e65d9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0e65d9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color w:val="000000"/>
        </w:rPr>
        <w:br/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6428FB">
        <w:rPr>
          <w:color w:val="000000"/>
        </w:rPr>
        <w:t>ареалом численностью структурой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428FB">
        <w:rPr>
          <w:color w:val="000000"/>
        </w:rPr>
        <w:br/>
      </w:r>
      <w:r w:rsidRPr="006428FB">
        <w:rPr>
          <w:b/>
          <w:bCs/>
          <w:i/>
          <w:iCs/>
          <w:color w:val="666666"/>
        </w:rPr>
        <w:t>^</w:t>
      </w:r>
      <w:r w:rsidRPr="006428FB">
        <w:rPr>
          <w:b/>
          <w:bCs/>
          <w:i/>
          <w:iCs/>
          <w:color w:val="000000"/>
        </w:rPr>
        <w:t> Ареал популяции</w:t>
      </w:r>
      <w:r w:rsidRPr="006428FB">
        <w:rPr>
          <w:i/>
          <w:iCs/>
          <w:color w:val="000000"/>
        </w:rPr>
        <w:t> — область распространения </w:t>
      </w:r>
      <w:r w:rsidRPr="006428FB">
        <w:rPr>
          <w:i/>
          <w:iCs/>
          <w:color w:val="000000"/>
          <w:shd w:val="clear" w:color="auto" w:fill="FFFFFF"/>
        </w:rPr>
        <w:t>популяции на определенной территории.</w:t>
      </w:r>
      <w:r w:rsidRPr="006428FB">
        <w:rPr>
          <w:i/>
          <w:iCs/>
          <w:color w:val="000000"/>
        </w:rPr>
        <w:t> </w:t>
      </w:r>
      <w:r w:rsidRPr="006428FB">
        <w:rPr>
          <w:color w:val="000000"/>
          <w:shd w:val="clear" w:color="auto" w:fill="FFFFFF"/>
        </w:rPr>
        <w:t xml:space="preserve">У разных видов ареалы популяций могут существенно отличаться по протяженности. Популяции видов крупных животных имеют больший ареал, чем популяции мелких и малоподвижных животных. Примером больших непрерывных популяций могут служить злаки, растущие на равнинах и покрывающие площади шириной в десятки и сотни километров. Ареал популяции - непостоянная величина, он </w:t>
      </w:r>
      <w:r w:rsidRPr="006428FB">
        <w:rPr>
          <w:color w:val="000000"/>
          <w:shd w:val="clear" w:color="auto" w:fill="FFFFFF"/>
        </w:rPr>
        <w:lastRenderedPageBreak/>
        <w:t>может расширяться или сокращаться, например, в результате изменения численности особей.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Далее поговорим с вами о </w:t>
      </w:r>
      <w:r w:rsidRPr="006428FB">
        <w:rPr>
          <w:b/>
          <w:bCs/>
          <w:i/>
          <w:iCs/>
          <w:color w:val="000000"/>
          <w:shd w:val="clear" w:color="auto" w:fill="FFFFFF"/>
        </w:rPr>
        <w:t>численности </w:t>
      </w:r>
      <w:r w:rsidRPr="006428FB">
        <w:rPr>
          <w:color w:val="000000"/>
          <w:shd w:val="clear" w:color="auto" w:fill="FFFFFF"/>
        </w:rPr>
        <w:t>популяции и ее динамики. Численность популяции может меняться с течением времени как в результате изменений условий внешней среды, колебаний смертности и рождаемости, так и вследствие миграции особей.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Измерить общую численность популяции бывает достаточно сложно, поэтому часто пользуются таким показателем, как</w:t>
      </w:r>
      <w:r w:rsidRPr="006428FB">
        <w:rPr>
          <w:color w:val="000000"/>
        </w:rPr>
        <w:t> </w:t>
      </w:r>
      <w:r w:rsidRPr="006428FB">
        <w:rPr>
          <w:b/>
          <w:bCs/>
          <w:i/>
          <w:iCs/>
          <w:color w:val="000000"/>
          <w:shd w:val="clear" w:color="auto" w:fill="FFFFFF"/>
        </w:rPr>
        <w:t>плотность популяции - количество особей, обитающих на единице площади или</w:t>
      </w:r>
      <w:r w:rsidRPr="006428FB">
        <w:rPr>
          <w:b/>
          <w:bCs/>
          <w:i/>
          <w:iCs/>
          <w:color w:val="000000"/>
        </w:rPr>
        <w:t> </w:t>
      </w:r>
      <w:r w:rsidRPr="006428FB">
        <w:rPr>
          <w:b/>
          <w:bCs/>
          <w:i/>
          <w:iCs/>
          <w:color w:val="000000"/>
          <w:shd w:val="clear" w:color="auto" w:fill="FFFFFF"/>
        </w:rPr>
        <w:t>сосредоточенных в единице объема</w:t>
      </w:r>
      <w:r w:rsidRPr="006428FB">
        <w:rPr>
          <w:i/>
          <w:iCs/>
          <w:color w:val="000000"/>
        </w:rPr>
        <w:t> </w:t>
      </w:r>
      <w:r w:rsidRPr="006428FB">
        <w:rPr>
          <w:color w:val="000000"/>
          <w:shd w:val="clear" w:color="auto" w:fill="FFFFFF"/>
        </w:rPr>
        <w:t>(например, для водных животных). Плотность популяции очень сильно меняется в разные сезоны и годы. Наиболее резко такие колебания встречаются у мелких организмов с короткими жизненными циклами. Например, массовое размножение зеленых водорослей в летний период вызывает цветение воды. Более стабильны численность и плотность популяций у крупных организмов (например, у древесных растений.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  <w:shd w:val="clear" w:color="auto" w:fill="FFFFFF"/>
        </w:rPr>
        <w:t>Демографическими показателями популяции служат рождаемость и смертность.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i/>
          <w:iCs/>
          <w:color w:val="000000"/>
        </w:rPr>
        <w:t> </w:t>
      </w:r>
      <w:r w:rsidRPr="006428FB">
        <w:rPr>
          <w:b/>
          <w:bCs/>
          <w:i/>
          <w:iCs/>
          <w:color w:val="000000"/>
        </w:rPr>
        <w:t>Рождаемость - это число новых особей, появившихся в популяции в результате размножения за </w:t>
      </w:r>
      <w:r w:rsidRPr="006428FB">
        <w:rPr>
          <w:b/>
          <w:bCs/>
          <w:i/>
          <w:iCs/>
          <w:color w:val="000000"/>
          <w:shd w:val="clear" w:color="auto" w:fill="FFFFFF"/>
        </w:rPr>
        <w:t>единицу времени.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b/>
          <w:bCs/>
          <w:i/>
          <w:iCs/>
          <w:color w:val="000000"/>
          <w:shd w:val="clear" w:color="auto" w:fill="FFFFFF"/>
        </w:rPr>
        <w:t>Смертность - число особей, погибших за определенный период времени.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> </w:t>
      </w:r>
      <w:r w:rsidRPr="006428FB">
        <w:rPr>
          <w:color w:val="000000"/>
          <w:shd w:val="clear" w:color="auto" w:fill="FFFFFF"/>
        </w:rPr>
        <w:t>Эти два фактора оказывают существенное влияние на количество особей в популяции и зависят не только от биологических особенностей вида, но и от многих внешних причин. Какое влияние на рождаемость оказывает перенаселение? При увеличении плотности популяции животные начинают испытывать стресс, который приводит к выбросу определенных гормонов. В результате увеличивается частота выкидышей, животные теряют способность к спариванию, у них меняется репродуктивное поведение, возрастает агрессивность, ослабевает забота о потомстве и, как следствие, уменьшается рождаемость.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При описании процессов, происходящих в популяциях, часто важно знать не общую численность особей, а количество организмов, способных к размножению. Для обозначения числа размножающихся особей используют понятие эффективная численность.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Обычно численность популяции из года в год сохраняется около среднего уровня. Однако в определенные благоприятные для популяции годы ее численность может резко возрасти. Приведите примеры. Известны вспышки массового размножения непарного шелкопряда, саранчи и многих других видов. В связи с высоким урожаем кормов возрастает численность популяций зайцев, белок, леммингов. Резко увеличивается число особей видов, попадающих в новые регионы, где у них отсутствуют естественные враги (кролики в Австралии, ондатра в Европе). Популяции может очень быстро достичь максимально возможной величины, если исчезнут виды, сдерживающие ее рост. Так произошло с популяциями насекомых-вредителей в Китае после того, как там были уничтожены воробьи.</w:t>
      </w:r>
      <w:r w:rsidRPr="006428FB">
        <w:rPr>
          <w:color w:val="000000"/>
        </w:rPr>
        <w:br/>
      </w:r>
      <w:r w:rsidRPr="006428FB">
        <w:rPr>
          <w:i/>
          <w:iCs/>
          <w:color w:val="000000"/>
          <w:u w:val="single"/>
        </w:rPr>
        <w:t>Чем определяется устойчивость популяции?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>1.Устойчивая популяция включает все возрастные группы от новорожденных до стариков. В популяции, клонящейся к закату, слишком много старых особей.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t>2. Численность особей в популяции разная.  Например, популяция насекомых составляет  сотни тысяч особей, а популяция крупных млекопитающих - только несколько  сотен особей.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 xml:space="preserve">Если плотность популяции достигает или слишком высоких или слишком низких значений, срабатывают определенные механизмы, восстанавливающие эту величину до </w:t>
      </w:r>
      <w:r w:rsidRPr="006428FB">
        <w:rPr>
          <w:color w:val="000000"/>
          <w:shd w:val="clear" w:color="auto" w:fill="FFFFFF"/>
        </w:rPr>
        <w:lastRenderedPageBreak/>
        <w:t>оптимального для этого местообитания числа особей. Такую</w:t>
      </w:r>
      <w:r w:rsidRPr="006428FB">
        <w:rPr>
          <w:color w:val="000000"/>
        </w:rPr>
        <w:t> </w:t>
      </w:r>
      <w:r w:rsidRPr="006428FB">
        <w:rPr>
          <w:i/>
          <w:iCs/>
          <w:color w:val="000000"/>
          <w:shd w:val="clear" w:color="auto" w:fill="FFFFFF"/>
        </w:rPr>
        <w:t xml:space="preserve">способность популяций к </w:t>
      </w:r>
      <w:proofErr w:type="spellStart"/>
      <w:r w:rsidRPr="006428FB">
        <w:rPr>
          <w:i/>
          <w:iCs/>
          <w:color w:val="000000"/>
          <w:shd w:val="clear" w:color="auto" w:fill="FFFFFF"/>
        </w:rPr>
        <w:t>самоподдержанию</w:t>
      </w:r>
      <w:proofErr w:type="spellEnd"/>
      <w:r w:rsidRPr="006428FB">
        <w:rPr>
          <w:i/>
          <w:iCs/>
          <w:color w:val="000000"/>
          <w:shd w:val="clear" w:color="auto" w:fill="FFFFFF"/>
        </w:rPr>
        <w:t> называют регуляцией численности.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Существует множество механизмов регуляции численности, поэтому в природе редко происходят катастрофические колебания, которые подрывают ресурсы среды и приводят к гибели популяции.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color w:val="000000"/>
        </w:rPr>
        <w:br/>
      </w:r>
      <w:r w:rsidRPr="006428FB">
        <w:rPr>
          <w:color w:val="333333"/>
        </w:rPr>
        <w:t>Под </w:t>
      </w:r>
      <w:r w:rsidRPr="006428FB">
        <w:rPr>
          <w:b/>
          <w:bCs/>
          <w:i/>
          <w:iCs/>
          <w:color w:val="333333"/>
        </w:rPr>
        <w:t>структурой </w:t>
      </w:r>
      <w:r w:rsidRPr="006428FB">
        <w:rPr>
          <w:color w:val="333333"/>
        </w:rPr>
        <w:t>популяции понимается определенное количественное соотношение особей, отличающихся по морфологическим и физиологическим признакам, возрасту, полу, характеру распределения в пространстве и другим свойствам.</w:t>
      </w:r>
    </w:p>
    <w:p w:rsidR="006428FB" w:rsidRPr="006428FB" w:rsidRDefault="006428FB" w:rsidP="006428F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6428FB">
        <w:rPr>
          <w:i/>
          <w:iCs/>
          <w:color w:val="000000"/>
        </w:rPr>
        <w:t>Состав популяции.</w:t>
      </w:r>
      <w:r w:rsidRPr="006428FB">
        <w:rPr>
          <w:b/>
          <w:bCs/>
          <w:color w:val="000000"/>
        </w:rPr>
        <w:t> </w:t>
      </w:r>
      <w:r w:rsidRPr="006428FB">
        <w:rPr>
          <w:color w:val="000000"/>
          <w:shd w:val="clear" w:color="auto" w:fill="FFFFFF"/>
        </w:rPr>
        <w:t>Каждую популяцию составляют особи, различающиеся по полу и возрасту.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b/>
          <w:bCs/>
          <w:i/>
          <w:iCs/>
          <w:color w:val="000000"/>
          <w:shd w:val="clear" w:color="auto" w:fill="FFFFFF"/>
        </w:rPr>
        <w:t>Возрастная структура</w:t>
      </w:r>
      <w:r w:rsidRPr="006428FB">
        <w:rPr>
          <w:i/>
          <w:iCs/>
          <w:color w:val="000000"/>
          <w:shd w:val="clear" w:color="auto" w:fill="FFFFFF"/>
        </w:rPr>
        <w:t> - соотношение в популяции</w:t>
      </w:r>
      <w:r w:rsidRPr="006428FB">
        <w:rPr>
          <w:i/>
          <w:iCs/>
          <w:color w:val="000000"/>
        </w:rPr>
        <w:t> </w:t>
      </w:r>
      <w:r w:rsidRPr="006428FB">
        <w:rPr>
          <w:i/>
          <w:iCs/>
          <w:color w:val="000000"/>
          <w:shd w:val="clear" w:color="auto" w:fill="FFFFFF"/>
        </w:rPr>
        <w:t>особей разного возраста.</w:t>
      </w:r>
      <w:r w:rsidRPr="006428FB">
        <w:rPr>
          <w:i/>
          <w:iCs/>
          <w:color w:val="000000"/>
        </w:rPr>
        <w:t> </w:t>
      </w:r>
      <w:r w:rsidRPr="006428FB">
        <w:rPr>
          <w:color w:val="000000"/>
          <w:shd w:val="clear" w:color="auto" w:fill="FFFFFF"/>
        </w:rPr>
        <w:t>Этот показатель зависит от продолжительности жизни особей, времени достижения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ими половой зрелости, интенсивности размножения, смертности и т. д. Возрастная структура популяции может изменяться под действием внешних факторов, так как они контролируют и рождаемость, и смертность. Чем шире возрастной состав популяции, тем устойчивее она к действию внешних факторов. Знание возрастного состава популяции позволяет прогнозировать ее развитие на несколько лет вперед.</w:t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 xml:space="preserve">Популяции, состоящие из множества следующих друг за другом поколений, имеют сложную возрастную структуру. В других популяциях возрастная структура может быть очень простой, например у однолетних растений, где все особи </w:t>
      </w:r>
      <w:proofErr w:type="spellStart"/>
      <w:r w:rsidRPr="006428FB">
        <w:rPr>
          <w:color w:val="000000"/>
          <w:shd w:val="clear" w:color="auto" w:fill="FFFFFF"/>
        </w:rPr>
        <w:t>равновозрастны</w:t>
      </w:r>
      <w:proofErr w:type="spellEnd"/>
      <w:r w:rsidRPr="006428FB">
        <w:rPr>
          <w:color w:val="000000"/>
          <w:shd w:val="clear" w:color="auto" w:fill="FFFFFF"/>
        </w:rPr>
        <w:t>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b/>
          <w:bCs/>
          <w:i/>
          <w:iCs/>
          <w:color w:val="666666"/>
        </w:rPr>
        <w:t>^</w:t>
      </w:r>
      <w:r w:rsidRPr="006428FB">
        <w:rPr>
          <w:b/>
          <w:bCs/>
          <w:i/>
          <w:iCs/>
          <w:color w:val="000000"/>
        </w:rPr>
        <w:t> Половая структура</w:t>
      </w:r>
      <w:r w:rsidRPr="006428FB">
        <w:rPr>
          <w:i/>
          <w:iCs/>
          <w:color w:val="000000"/>
        </w:rPr>
        <w:t> - соотношение особей разного пола. </w:t>
      </w:r>
      <w:r w:rsidRPr="006428FB">
        <w:rPr>
          <w:color w:val="000000"/>
          <w:shd w:val="clear" w:color="auto" w:fill="FFFFFF"/>
        </w:rPr>
        <w:t>В большинстве популяций в соответствии с генетическими закономерностями соотношение полов составляет 1:1. Однако в результате разной выживаемости особей мужского и женского пола на различных этапах индивидуального развития это соотношение может значительно меняться.</w:t>
      </w:r>
      <w:r w:rsidRPr="006428FB">
        <w:rPr>
          <w:color w:val="000000"/>
        </w:rPr>
        <w:br/>
      </w:r>
      <w:r w:rsidRPr="006428FB">
        <w:rPr>
          <w:color w:val="000000"/>
        </w:rPr>
        <w:br/>
      </w:r>
      <w:r w:rsidRPr="006428FB">
        <w:rPr>
          <w:color w:val="000000"/>
          <w:shd w:val="clear" w:color="auto" w:fill="FFFFFF"/>
        </w:rPr>
        <w:t>У каких видов животных половая структура популяций не определяется? Половая структура популяций не определяется у животных гермафродитов (например, дождевых червей). У некоторых видов, которые способны размножаться без оплодотворения (дафнии, тли и др.), популяции на определенных стадиях жизненного цикла представлены только самками. В таких популяциях эффективность размножения достигает максимальных значений.</w:t>
      </w:r>
    </w:p>
    <w:p w:rsidR="00206E96" w:rsidRPr="006428FB" w:rsidRDefault="00206E96">
      <w:pPr>
        <w:rPr>
          <w:rFonts w:ascii="Times New Roman" w:hAnsi="Times New Roman" w:cs="Times New Roman"/>
          <w:sz w:val="24"/>
          <w:szCs w:val="24"/>
        </w:rPr>
      </w:pPr>
    </w:p>
    <w:sectPr w:rsidR="00206E96" w:rsidRPr="00642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D5D7D"/>
    <w:multiLevelType w:val="multilevel"/>
    <w:tmpl w:val="8F44C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D14A0D"/>
    <w:multiLevelType w:val="multilevel"/>
    <w:tmpl w:val="0EF2B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9C4D32"/>
    <w:multiLevelType w:val="multilevel"/>
    <w:tmpl w:val="7972A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7B6"/>
    <w:rsid w:val="0002752B"/>
    <w:rsid w:val="001377B6"/>
    <w:rsid w:val="00206E96"/>
    <w:rsid w:val="00642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4E37"/>
  <w15:chartTrackingRefBased/>
  <w15:docId w15:val="{4FEBA404-E6A3-4496-800D-CC5E89196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2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7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4</cp:revision>
  <dcterms:created xsi:type="dcterms:W3CDTF">2020-12-15T12:31:00Z</dcterms:created>
  <dcterms:modified xsi:type="dcterms:W3CDTF">2020-12-15T17:21:00Z</dcterms:modified>
</cp:coreProperties>
</file>